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5"/>
        <w:tblW w:w="9907" w:type="dxa"/>
        <w:jc w:val="center"/>
        <w:tblLook w:val="0180" w:firstRow="0" w:lastRow="0" w:firstColumn="1" w:lastColumn="1" w:noHBand="0" w:noVBand="0"/>
      </w:tblPr>
      <w:tblGrid>
        <w:gridCol w:w="3330"/>
        <w:gridCol w:w="1267"/>
        <w:gridCol w:w="2063"/>
        <w:gridCol w:w="3247"/>
      </w:tblGrid>
      <w:tr w:rsidR="003D4650" w:rsidRPr="00442F80" w:rsidTr="000D4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7" w:type="dxa"/>
            <w:gridSpan w:val="4"/>
          </w:tcPr>
          <w:p w:rsidR="003D4650" w:rsidRPr="00442F80" w:rsidRDefault="003D4650" w:rsidP="000D4D80">
            <w:pPr>
              <w:bidi w:val="0"/>
              <w:spacing w:before="100" w:beforeAutospacing="1" w:after="100" w:afterAutospacing="1" w:line="276" w:lineRule="auto"/>
              <w:ind w:right="26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442F80">
              <w:rPr>
                <w:rFonts w:asciiTheme="minorHAnsi" w:hAnsiTheme="minorHAnsi"/>
              </w:rPr>
              <w:t>A: Basic Information:</w:t>
            </w:r>
          </w:p>
        </w:tc>
      </w:tr>
      <w:tr w:rsidR="003D4650" w:rsidRPr="00442F80" w:rsidTr="000D4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7" w:type="dxa"/>
            <w:gridSpan w:val="2"/>
          </w:tcPr>
          <w:p w:rsidR="003D4650" w:rsidRPr="00442F80" w:rsidRDefault="003D4650" w:rsidP="000D4D80">
            <w:pPr>
              <w:bidi w:val="0"/>
              <w:spacing w:before="100" w:beforeAutospacing="1" w:after="100" w:afterAutospacing="1" w:line="276" w:lineRule="auto"/>
              <w:ind w:right="26" w:firstLine="90"/>
              <w:rPr>
                <w:rFonts w:asciiTheme="minorHAnsi" w:hAnsiTheme="minorHAnsi"/>
                <w:b w:val="0"/>
                <w:bCs w:val="0"/>
                <w:rtl/>
              </w:rPr>
            </w:pPr>
            <w:r w:rsidRPr="00442F80">
              <w:rPr>
                <w:rFonts w:asciiTheme="minorHAnsi" w:hAnsiTheme="minorHAnsi"/>
              </w:rPr>
              <w:t xml:space="preserve">Full Name in Arabic: </w:t>
            </w:r>
            <w:r w:rsidR="00D43756">
              <w:rPr>
                <w:rFonts w:asciiTheme="minorHAnsi" w:hAnsiTheme="minorHAnsi" w:cstheme="minorBidi" w:hint="cs"/>
                <w:sz w:val="22"/>
                <w:szCs w:val="22"/>
                <w:rtl/>
                <w:lang w:bidi="ar-EG"/>
              </w:rPr>
              <w:t>منى حسين محمد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0" w:type="dxa"/>
            <w:gridSpan w:val="2"/>
          </w:tcPr>
          <w:p w:rsidR="003D4650" w:rsidRPr="00D43756" w:rsidRDefault="00D43756" w:rsidP="00D43756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/>
              </w:rPr>
              <w:t>Full name in English</w:t>
            </w:r>
            <w:r w:rsidR="003D4650" w:rsidRPr="00442F80">
              <w:rPr>
                <w:rFonts w:asciiTheme="minorHAnsi" w:hAnsiTheme="minorHAnsi"/>
                <w:u w:val="single"/>
              </w:rPr>
              <w:t>:</w:t>
            </w:r>
            <w:r>
              <w:rPr>
                <w:rFonts w:asciiTheme="minorHAnsi" w:hAnsiTheme="minorHAnsi" w:cstheme="minorBidi"/>
                <w:sz w:val="22"/>
                <w:szCs w:val="22"/>
                <w:lang w:bidi="ar-EG"/>
              </w:rPr>
              <w:t xml:space="preserve"> Mona Hussein </w:t>
            </w:r>
            <w:r w:rsidRPr="00AC7B04">
              <w:rPr>
                <w:rFonts w:asciiTheme="minorHAnsi" w:hAnsiTheme="minorHAnsi" w:cstheme="minorBidi"/>
                <w:sz w:val="22"/>
                <w:szCs w:val="22"/>
                <w:u w:val="single"/>
                <w:lang w:bidi="ar-EG"/>
              </w:rPr>
              <w:t>Mohammed</w:t>
            </w:r>
          </w:p>
        </w:tc>
      </w:tr>
      <w:tr w:rsidR="003D4650" w:rsidRPr="00442F80" w:rsidTr="000D4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:rsidR="003D4650" w:rsidRPr="00442F80" w:rsidRDefault="003D4650" w:rsidP="00D43756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  <w:b w:val="0"/>
                <w:bCs w:val="0"/>
              </w:rPr>
            </w:pPr>
            <w:r w:rsidRPr="00442F80">
              <w:rPr>
                <w:rFonts w:asciiTheme="minorHAnsi" w:hAnsiTheme="minorHAnsi"/>
              </w:rPr>
              <w:t xml:space="preserve">Date of Birth: </w:t>
            </w:r>
            <w:r w:rsidR="00D43756">
              <w:rPr>
                <w:rFonts w:asciiTheme="minorHAnsi" w:hAnsiTheme="minorHAnsi"/>
                <w:b w:val="0"/>
                <w:bCs w:val="0"/>
              </w:rPr>
              <w:t>23/07/1978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7" w:type="dxa"/>
            <w:gridSpan w:val="3"/>
          </w:tcPr>
          <w:p w:rsidR="003D4650" w:rsidRPr="00442F80" w:rsidRDefault="003D4650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  <w:rtl/>
              </w:rPr>
            </w:pPr>
            <w:r w:rsidRPr="00442F80">
              <w:rPr>
                <w:rFonts w:asciiTheme="minorHAnsi" w:hAnsiTheme="minorHAnsi"/>
              </w:rPr>
              <w:t>National ID:</w:t>
            </w:r>
            <w:r w:rsidR="00D43756">
              <w:rPr>
                <w:rFonts w:asciiTheme="minorHAnsi" w:hAnsiTheme="minorHAnsi"/>
              </w:rPr>
              <w:t xml:space="preserve"> 27807232500142</w:t>
            </w:r>
          </w:p>
        </w:tc>
      </w:tr>
      <w:tr w:rsidR="003D4650" w:rsidRPr="00442F80" w:rsidTr="000D4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:rsidR="003D4650" w:rsidRPr="00442F80" w:rsidRDefault="003D4650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  <w:b w:val="0"/>
                <w:bCs w:val="0"/>
              </w:rPr>
            </w:pPr>
            <w:r w:rsidRPr="00442F80">
              <w:rPr>
                <w:rFonts w:asciiTheme="minorHAnsi" w:hAnsiTheme="minorHAnsi"/>
              </w:rPr>
              <w:t xml:space="preserve">Last University Degree </w:t>
            </w:r>
            <w:r w:rsidR="00D43756">
              <w:rPr>
                <w:rFonts w:asciiTheme="minorHAnsi" w:hAnsiTheme="minorHAnsi" w:cs="Calibri"/>
                <w:sz w:val="22"/>
                <w:szCs w:val="22"/>
              </w:rPr>
              <w:t>PhD in Medical Microbiology and Immunology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gridSpan w:val="2"/>
          </w:tcPr>
          <w:p w:rsidR="003D4650" w:rsidRPr="00D43756" w:rsidRDefault="003D4650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  <w:b/>
                <w:bCs/>
                <w:rtl/>
              </w:rPr>
            </w:pPr>
            <w:r w:rsidRPr="00442F80">
              <w:rPr>
                <w:rFonts w:asciiTheme="minorHAnsi" w:hAnsiTheme="minorHAnsi"/>
                <w:b/>
                <w:bCs/>
              </w:rPr>
              <w:t>Faculty, University, Country</w:t>
            </w:r>
            <w:r w:rsidR="00D43756">
              <w:rPr>
                <w:rFonts w:asciiTheme="minorHAnsi" w:hAnsiTheme="minorHAnsi" w:cs="Calibri"/>
                <w:sz w:val="22"/>
                <w:szCs w:val="22"/>
              </w:rPr>
              <w:t xml:space="preserve"> Faculty of Medicine, </w:t>
            </w:r>
            <w:proofErr w:type="spellStart"/>
            <w:r w:rsidR="00D43756">
              <w:rPr>
                <w:rFonts w:asciiTheme="minorHAnsi" w:hAnsiTheme="minorHAnsi" w:cs="Calibri"/>
                <w:sz w:val="22"/>
                <w:szCs w:val="22"/>
              </w:rPr>
              <w:t>Assiut</w:t>
            </w:r>
            <w:proofErr w:type="spellEnd"/>
            <w:r w:rsidR="00D43756">
              <w:rPr>
                <w:rFonts w:asciiTheme="minorHAnsi" w:hAnsiTheme="minorHAnsi" w:cs="Calibri"/>
                <w:sz w:val="22"/>
                <w:szCs w:val="22"/>
              </w:rPr>
              <w:t xml:space="preserve"> University, Egypt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7" w:type="dxa"/>
          </w:tcPr>
          <w:p w:rsidR="00D43756" w:rsidRDefault="003D4650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 w:cs="Calibri"/>
                <w:sz w:val="22"/>
                <w:szCs w:val="22"/>
              </w:rPr>
            </w:pPr>
            <w:r w:rsidRPr="00442F80">
              <w:rPr>
                <w:rFonts w:asciiTheme="minorHAnsi" w:hAnsiTheme="minorHAnsi"/>
              </w:rPr>
              <w:t xml:space="preserve">Graduation Date  </w:t>
            </w:r>
          </w:p>
          <w:p w:rsidR="003D4650" w:rsidRPr="00442F80" w:rsidRDefault="00D43756" w:rsidP="00D43756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  <w:b w:val="0"/>
                <w:bCs w:val="0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November, 2010</w:t>
            </w:r>
          </w:p>
        </w:tc>
      </w:tr>
      <w:tr w:rsidR="003D4650" w:rsidRPr="00442F80" w:rsidTr="000D4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:rsidR="003D4650" w:rsidRPr="00442F80" w:rsidRDefault="003D4650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  <w:rtl/>
              </w:rPr>
            </w:pPr>
            <w:r w:rsidRPr="00442F80">
              <w:rPr>
                <w:rFonts w:asciiTheme="minorHAnsi" w:hAnsiTheme="minorHAnsi"/>
              </w:rPr>
              <w:t xml:space="preserve">Position/Title: </w:t>
            </w:r>
            <w:r w:rsidR="00D43756">
              <w:rPr>
                <w:rFonts w:asciiTheme="minorHAnsi" w:hAnsiTheme="minorHAnsi"/>
              </w:rPr>
              <w:t>Lecturer/ Dr.</w:t>
            </w:r>
            <w:r w:rsidRPr="00442F80">
              <w:rPr>
                <w:rFonts w:asciiTheme="minorHAnsi" w:hAnsiTheme="minorHAnsi"/>
              </w:rPr>
              <w:t xml:space="preserve">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7" w:type="dxa"/>
            <w:gridSpan w:val="3"/>
          </w:tcPr>
          <w:p w:rsidR="003D4650" w:rsidRPr="00D43756" w:rsidRDefault="003D4650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  <w:b w:val="0"/>
                <w:bCs w:val="0"/>
                <w:rtl/>
              </w:rPr>
            </w:pPr>
            <w:r w:rsidRPr="00442F80">
              <w:rPr>
                <w:rFonts w:asciiTheme="minorHAnsi" w:hAnsiTheme="minorHAnsi"/>
              </w:rPr>
              <w:t>Organization:</w:t>
            </w:r>
            <w:r w:rsidR="00D43756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="00D43756">
              <w:rPr>
                <w:rFonts w:asciiTheme="minorHAnsi" w:hAnsiTheme="minorHAnsi" w:cs="Calibri"/>
                <w:sz w:val="22"/>
                <w:szCs w:val="22"/>
              </w:rPr>
              <w:t xml:space="preserve">Faculty of Medicine, </w:t>
            </w:r>
            <w:proofErr w:type="spellStart"/>
            <w:r w:rsidR="00D43756">
              <w:rPr>
                <w:rFonts w:asciiTheme="minorHAnsi" w:hAnsiTheme="minorHAnsi" w:cs="Calibri"/>
                <w:sz w:val="22"/>
                <w:szCs w:val="22"/>
              </w:rPr>
              <w:t>Assiut</w:t>
            </w:r>
            <w:proofErr w:type="spellEnd"/>
            <w:r w:rsidR="00D43756">
              <w:rPr>
                <w:rFonts w:asciiTheme="minorHAnsi" w:hAnsiTheme="minorHAnsi" w:cs="Calibri"/>
                <w:sz w:val="22"/>
                <w:szCs w:val="22"/>
              </w:rPr>
              <w:t xml:space="preserve"> University</w:t>
            </w:r>
          </w:p>
        </w:tc>
      </w:tr>
      <w:tr w:rsidR="003D4650" w:rsidRPr="00442F80" w:rsidTr="000D4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:rsidR="003D4650" w:rsidRPr="00D43756" w:rsidRDefault="003D4650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  <w:rtl/>
              </w:rPr>
            </w:pPr>
            <w:r w:rsidRPr="00442F80">
              <w:rPr>
                <w:rFonts w:asciiTheme="minorHAnsi" w:hAnsiTheme="minorHAnsi"/>
              </w:rPr>
              <w:t>Main Field:</w:t>
            </w:r>
            <w:r w:rsidR="00D43756">
              <w:rPr>
                <w:rFonts w:asciiTheme="minorHAnsi" w:hAnsiTheme="minorHAnsi"/>
              </w:rPr>
              <w:t xml:space="preserve"> </w:t>
            </w:r>
            <w:r w:rsidR="00D43756">
              <w:rPr>
                <w:rFonts w:asciiTheme="minorHAnsi" w:hAnsiTheme="minorHAnsi" w:cs="Calibri"/>
                <w:sz w:val="22"/>
                <w:szCs w:val="22"/>
              </w:rPr>
              <w:t>Medical Microbiology and Immunology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7" w:type="dxa"/>
            <w:gridSpan w:val="3"/>
          </w:tcPr>
          <w:p w:rsidR="003D4650" w:rsidRPr="00442F80" w:rsidRDefault="003D4650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  <w:rtl/>
              </w:rPr>
            </w:pPr>
            <w:r w:rsidRPr="00442F80">
              <w:rPr>
                <w:rFonts w:asciiTheme="minorHAnsi" w:hAnsiTheme="minorHAnsi"/>
              </w:rPr>
              <w:t>Specialization:</w:t>
            </w:r>
            <w:r w:rsidR="00D43756">
              <w:rPr>
                <w:rFonts w:asciiTheme="minorHAnsi" w:hAnsiTheme="minorHAnsi"/>
              </w:rPr>
              <w:t xml:space="preserve"> </w:t>
            </w:r>
            <w:r w:rsidR="00D43756">
              <w:rPr>
                <w:rFonts w:asciiTheme="minorHAnsi" w:hAnsiTheme="minorHAnsi" w:cs="Calibri"/>
                <w:sz w:val="22"/>
                <w:szCs w:val="22"/>
              </w:rPr>
              <w:t>Medical Microbiology and Immunology</w:t>
            </w:r>
          </w:p>
        </w:tc>
      </w:tr>
      <w:tr w:rsidR="003D4650" w:rsidRPr="00442F80" w:rsidTr="000D4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7" w:type="dxa"/>
            <w:gridSpan w:val="4"/>
          </w:tcPr>
          <w:p w:rsidR="003D4650" w:rsidRPr="00442F80" w:rsidRDefault="003D4650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  <w:b w:val="0"/>
                <w:bCs w:val="0"/>
              </w:rPr>
            </w:pPr>
            <w:r w:rsidRPr="00442F80">
              <w:rPr>
                <w:rFonts w:asciiTheme="minorHAnsi" w:hAnsiTheme="minorHAnsi"/>
              </w:rPr>
              <w:t>Contact Information:</w:t>
            </w:r>
          </w:p>
          <w:p w:rsidR="003D4650" w:rsidRPr="00442F80" w:rsidRDefault="003D4650" w:rsidP="00D43756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</w:rPr>
            </w:pPr>
            <w:r w:rsidRPr="00442F80">
              <w:rPr>
                <w:rFonts w:asciiTheme="minorHAnsi" w:hAnsiTheme="minorHAnsi"/>
              </w:rPr>
              <w:t xml:space="preserve">Mobile Phone:  </w:t>
            </w:r>
            <w:r w:rsidR="00D43756">
              <w:rPr>
                <w:rFonts w:asciiTheme="minorHAnsi" w:hAnsiTheme="minorHAnsi"/>
              </w:rPr>
              <w:t>01005212156</w:t>
            </w:r>
            <w:r w:rsidRPr="00442F80">
              <w:rPr>
                <w:rFonts w:asciiTheme="minorHAnsi" w:hAnsiTheme="minorHAnsi"/>
              </w:rPr>
              <w:t xml:space="preserve">               Fax:                  E-mail:</w:t>
            </w:r>
            <w:r w:rsidR="00D43756">
              <w:rPr>
                <w:rFonts w:asciiTheme="minorHAnsi" w:hAnsiTheme="minorHAnsi"/>
              </w:rPr>
              <w:t xml:space="preserve"> </w:t>
            </w:r>
            <w:hyperlink r:id="rId6" w:history="1">
              <w:r w:rsidR="00D43756" w:rsidRPr="00E90077">
                <w:rPr>
                  <w:rStyle w:val="Hyperlink"/>
                  <w:rFonts w:asciiTheme="minorHAnsi" w:hAnsiTheme="minorHAnsi"/>
                </w:rPr>
                <w:t>monatofy77@gmail.com</w:t>
              </w:r>
            </w:hyperlink>
          </w:p>
        </w:tc>
      </w:tr>
      <w:tr w:rsidR="003D4650" w:rsidRPr="00442F80" w:rsidTr="000D4D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7" w:type="dxa"/>
            <w:gridSpan w:val="4"/>
          </w:tcPr>
          <w:p w:rsidR="003D4650" w:rsidRPr="00442F80" w:rsidRDefault="003D4650" w:rsidP="000D4D80">
            <w:pPr>
              <w:bidi w:val="0"/>
              <w:spacing w:before="100" w:beforeAutospacing="1" w:after="100" w:afterAutospacing="1" w:line="276" w:lineRule="auto"/>
              <w:ind w:right="26"/>
              <w:jc w:val="center"/>
              <w:rPr>
                <w:rFonts w:asciiTheme="minorHAnsi" w:hAnsiTheme="minorHAnsi"/>
              </w:rPr>
            </w:pPr>
            <w:r w:rsidRPr="00442F80">
              <w:rPr>
                <w:rFonts w:asciiTheme="minorHAnsi" w:hAnsiTheme="minorHAnsi"/>
              </w:rPr>
              <w:t>B: Scientific Achievements</w:t>
            </w:r>
          </w:p>
        </w:tc>
      </w:tr>
      <w:tr w:rsidR="003D4650" w:rsidRPr="00442F80" w:rsidTr="000D4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:rsidR="003D4650" w:rsidRPr="00442F80" w:rsidRDefault="003D4650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  <w:b w:val="0"/>
                <w:bCs w:val="0"/>
              </w:rPr>
            </w:pPr>
            <w:r w:rsidRPr="00442F80">
              <w:rPr>
                <w:rFonts w:asciiTheme="minorHAnsi" w:hAnsiTheme="minorHAnsi"/>
                <w:i/>
                <w:iCs/>
              </w:rPr>
              <w:t xml:space="preserve">h </w:t>
            </w:r>
            <w:r w:rsidRPr="00442F80">
              <w:rPr>
                <w:rFonts w:asciiTheme="minorHAnsi" w:hAnsiTheme="minorHAnsi"/>
              </w:rPr>
              <w:t>index (</w:t>
            </w:r>
            <w:r w:rsidRPr="00442F80">
              <w:rPr>
                <w:rFonts w:asciiTheme="minorHAnsi" w:hAnsiTheme="minorHAnsi"/>
                <w:i/>
                <w:iCs/>
              </w:rPr>
              <w:t>Scopus</w:t>
            </w:r>
            <w:r w:rsidRPr="00442F80">
              <w:rPr>
                <w:rFonts w:asciiTheme="minorHAnsi" w:hAnsiTheme="minorHAnsi"/>
              </w:rPr>
              <w:t>)</w:t>
            </w:r>
            <w:r w:rsidR="00A90E6F">
              <w:rPr>
                <w:rFonts w:asciiTheme="minorHAnsi" w:hAnsiTheme="minorHAnsi"/>
                <w:b w:val="0"/>
                <w:bCs w:val="0"/>
              </w:rPr>
              <w:t xml:space="preserve"> 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gridSpan w:val="2"/>
          </w:tcPr>
          <w:p w:rsidR="003D4650" w:rsidRPr="00442F80" w:rsidRDefault="003D4650" w:rsidP="000D4D80">
            <w:pPr>
              <w:bidi w:val="0"/>
              <w:spacing w:before="100" w:beforeAutospacing="1" w:after="100" w:afterAutospacing="1" w:line="276" w:lineRule="auto"/>
              <w:ind w:right="26" w:hanging="90"/>
              <w:rPr>
                <w:rFonts w:asciiTheme="minorHAnsi" w:hAnsiTheme="minorHAnsi"/>
                <w:b/>
                <w:bCs/>
              </w:rPr>
            </w:pPr>
            <w:r w:rsidRPr="00442F80">
              <w:rPr>
                <w:rFonts w:asciiTheme="minorHAnsi" w:hAnsiTheme="minorHAnsi"/>
                <w:b/>
                <w:bCs/>
              </w:rPr>
              <w:t>Total Citations</w:t>
            </w:r>
            <w:r w:rsidR="00A90E6F">
              <w:rPr>
                <w:rFonts w:asciiTheme="minorHAnsi" w:hAnsiTheme="minorHAnsi"/>
                <w:b/>
                <w:bCs/>
              </w:rPr>
              <w:t xml:space="preserve"> N/A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7" w:type="dxa"/>
          </w:tcPr>
          <w:p w:rsidR="003D4650" w:rsidRPr="00442F80" w:rsidRDefault="003D4650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  <w:b w:val="0"/>
                <w:bCs w:val="0"/>
              </w:rPr>
            </w:pPr>
            <w:r w:rsidRPr="00442F80">
              <w:rPr>
                <w:rFonts w:asciiTheme="minorHAnsi" w:hAnsiTheme="minorHAnsi"/>
              </w:rPr>
              <w:t>Total no. of international publications in Scopus</w:t>
            </w:r>
            <w:r w:rsidR="00A90E6F">
              <w:rPr>
                <w:rFonts w:asciiTheme="minorHAnsi" w:hAnsiTheme="minorHAnsi"/>
                <w:b w:val="0"/>
                <w:bCs w:val="0"/>
              </w:rPr>
              <w:t xml:space="preserve">  N/A</w:t>
            </w:r>
          </w:p>
        </w:tc>
      </w:tr>
      <w:tr w:rsidR="003D4650" w:rsidRPr="00442F80" w:rsidTr="00A90E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  <w:gridSpan w:val="3"/>
          </w:tcPr>
          <w:p w:rsidR="003D4650" w:rsidRPr="00442F80" w:rsidRDefault="003D4650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  <w:b w:val="0"/>
                <w:bCs w:val="0"/>
              </w:rPr>
            </w:pPr>
            <w:r w:rsidRPr="00442F80">
              <w:rPr>
                <w:rFonts w:asciiTheme="minorHAnsi" w:hAnsiTheme="minorHAnsi"/>
              </w:rPr>
              <w:t xml:space="preserve">Five most recent international  publications in the field of CSE:  </w:t>
            </w:r>
          </w:p>
          <w:p w:rsidR="003D4650" w:rsidRPr="00442F80" w:rsidRDefault="003D4650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7" w:type="dxa"/>
          </w:tcPr>
          <w:p w:rsidR="003D4650" w:rsidRPr="00442F80" w:rsidRDefault="003D4650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  <w:b w:val="0"/>
                <w:bCs w:val="0"/>
              </w:rPr>
            </w:pPr>
            <w:r w:rsidRPr="00442F80">
              <w:rPr>
                <w:rFonts w:asciiTheme="minorHAnsi" w:hAnsiTheme="minorHAnsi"/>
              </w:rPr>
              <w:t>Impact Factor</w:t>
            </w:r>
          </w:p>
        </w:tc>
      </w:tr>
      <w:tr w:rsidR="003D4650" w:rsidRPr="00442F80" w:rsidTr="00F77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  <w:gridSpan w:val="3"/>
          </w:tcPr>
          <w:p w:rsidR="003D4650" w:rsidRPr="00A90E6F" w:rsidRDefault="00F77936" w:rsidP="00846C64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Daef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EA, </w:t>
            </w: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Moharram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AM, </w:t>
            </w: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Seif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Eldin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S, </w:t>
            </w: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Elsherbiny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NM, and </w:t>
            </w:r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  <w:u w:val="single"/>
              </w:rPr>
              <w:t>Mohammed MH</w:t>
            </w:r>
            <w:r w:rsidR="00846C64"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(2014)</w:t>
            </w:r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: Evaluation of chromogenic media and </w:t>
            </w: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seminested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PCR in the identification of Candida species. </w:t>
            </w: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Braz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J </w:t>
            </w: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Microbiol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</w:t>
            </w:r>
            <w:r w:rsidR="00846C64"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45, 1, xxx-xxx ISSN 1678-4405</w:t>
            </w:r>
          </w:p>
          <w:p w:rsidR="003D4650" w:rsidRPr="00A90E6F" w:rsidRDefault="003D4650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  <w:b w:val="0"/>
                <w:bCs w:val="0"/>
              </w:rPr>
            </w:pPr>
          </w:p>
          <w:p w:rsidR="003D4650" w:rsidRPr="00A90E6F" w:rsidRDefault="003D4650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7" w:type="dxa"/>
          </w:tcPr>
          <w:p w:rsidR="003D4650" w:rsidRPr="00442F80" w:rsidRDefault="003E2D3B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0.762</w:t>
            </w:r>
          </w:p>
        </w:tc>
      </w:tr>
      <w:tr w:rsidR="00F77936" w:rsidRPr="00442F80" w:rsidTr="00F779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  <w:gridSpan w:val="3"/>
          </w:tcPr>
          <w:p w:rsidR="00F77936" w:rsidRPr="00A90E6F" w:rsidRDefault="00F77936" w:rsidP="000D4D80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Daef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EA, </w:t>
            </w: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Agban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MN, </w:t>
            </w:r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  <w:u w:val="single"/>
              </w:rPr>
              <w:t>Mohammed MH</w:t>
            </w:r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Ghazally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MH, </w:t>
            </w: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Abdelhadi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SS, Ali AM, and </w:t>
            </w: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Gwass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MAA (2013):Role of Fluconazole prophylaxis in decreasing Candida colonization among </w:t>
            </w: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neutropenic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children with Hematological Malignancies. J Am Sci</w:t>
            </w:r>
            <w:proofErr w:type="gram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;9</w:t>
            </w:r>
            <w:proofErr w:type="gram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(2):403-409.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7" w:type="dxa"/>
          </w:tcPr>
          <w:p w:rsidR="00F77936" w:rsidRPr="00442F80" w:rsidRDefault="003E2D3B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1.17</w:t>
            </w:r>
          </w:p>
          <w:p w:rsidR="00F77936" w:rsidRPr="00442F80" w:rsidRDefault="00F77936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</w:rPr>
            </w:pPr>
          </w:p>
        </w:tc>
      </w:tr>
      <w:tr w:rsidR="00F77936" w:rsidRPr="00442F80" w:rsidTr="00F77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  <w:gridSpan w:val="3"/>
          </w:tcPr>
          <w:p w:rsidR="00F77936" w:rsidRPr="00A90E6F" w:rsidRDefault="00F77936" w:rsidP="00F77936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Daef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EA, </w:t>
            </w: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Moharram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AM, </w:t>
            </w: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Seif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Eldin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S, </w:t>
            </w: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Elsherbiny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NM, and </w:t>
            </w:r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  <w:u w:val="single"/>
              </w:rPr>
              <w:t>Mohammed MH</w:t>
            </w:r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(2011): Characterization of Candida species causing nosocomial infections in </w:t>
            </w: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Assiut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University Hospitals. </w:t>
            </w: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i/>
                <w:iCs/>
                <w:sz w:val="22"/>
                <w:szCs w:val="22"/>
              </w:rPr>
              <w:t>Assiut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i/>
                <w:iCs/>
                <w:sz w:val="22"/>
                <w:szCs w:val="22"/>
              </w:rPr>
              <w:t xml:space="preserve"> Med. J</w:t>
            </w:r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; 35(3): 17-28.</w:t>
            </w:r>
          </w:p>
          <w:p w:rsidR="00F77936" w:rsidRPr="00A90E6F" w:rsidRDefault="00F77936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  <w:b w:val="0"/>
                <w:bCs w:val="0"/>
              </w:rPr>
            </w:pPr>
          </w:p>
          <w:p w:rsidR="00F77936" w:rsidRPr="00A90E6F" w:rsidRDefault="00F77936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7" w:type="dxa"/>
          </w:tcPr>
          <w:p w:rsidR="00F77936" w:rsidRPr="00442F80" w:rsidRDefault="00F77936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</w:rPr>
            </w:pPr>
          </w:p>
          <w:p w:rsidR="00F77936" w:rsidRPr="00442F80" w:rsidRDefault="00F77936" w:rsidP="000D4D80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/>
              </w:rPr>
            </w:pPr>
          </w:p>
        </w:tc>
      </w:tr>
      <w:tr w:rsidR="00F77936" w:rsidRPr="00442F80" w:rsidTr="00D84B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  <w:gridSpan w:val="3"/>
          </w:tcPr>
          <w:p w:rsidR="00D84B8C" w:rsidRPr="00A90E6F" w:rsidRDefault="00D84B8C" w:rsidP="00D84B8C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Hassan E.A. , </w:t>
            </w: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Abd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El-</w:t>
            </w: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Rehim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A.S., </w:t>
            </w: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Hassany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S.M., Ahmed A.O., </w:t>
            </w:r>
            <w:proofErr w:type="spellStart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Elsherbiny</w:t>
            </w:r>
            <w:proofErr w:type="spellEnd"/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N.M., </w:t>
            </w:r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  <w:u w:val="single"/>
              </w:rPr>
              <w:t>Mohammed M.H</w:t>
            </w:r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.(2014): </w:t>
            </w:r>
            <w:r w:rsidRPr="00CB3C4B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Fungal infection in patients with end-stage liver disease: low frequency or low index of suspicion</w:t>
            </w:r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. International Journal of Infectious Diseases;</w:t>
            </w:r>
            <w:hyperlink r:id="rId7" w:history="1">
              <w:r w:rsidRPr="00A90E6F">
                <w:rPr>
                  <w:rFonts w:asciiTheme="minorHAnsi" w:hAnsiTheme="minorHAnsi" w:cs="Calibri"/>
                  <w:b w:val="0"/>
                  <w:bCs w:val="0"/>
                  <w:sz w:val="22"/>
                  <w:szCs w:val="22"/>
                </w:rPr>
                <w:t xml:space="preserve"> 23: </w:t>
              </w:r>
            </w:hyperlink>
            <w:r w:rsidRPr="00A90E6F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69-74.</w:t>
            </w:r>
          </w:p>
          <w:p w:rsidR="00D84B8C" w:rsidRPr="00A90E6F" w:rsidRDefault="00D84B8C" w:rsidP="00D84B8C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:rsidR="00F77936" w:rsidRPr="00A90E6F" w:rsidRDefault="00F77936" w:rsidP="00D84B8C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7" w:type="dxa"/>
          </w:tcPr>
          <w:p w:rsidR="00F77936" w:rsidRPr="00D84B8C" w:rsidRDefault="00D84B8C" w:rsidP="00D84B8C">
            <w:pPr>
              <w:bidi w:val="0"/>
              <w:spacing w:before="100" w:beforeAutospacing="1" w:after="100" w:afterAutospacing="1" w:line="276" w:lineRule="auto"/>
              <w:ind w:right="26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2.357</w:t>
            </w:r>
          </w:p>
        </w:tc>
      </w:tr>
      <w:tr w:rsidR="00F77936" w:rsidRPr="00442F80" w:rsidTr="000D4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  <w:gridSpan w:val="3"/>
          </w:tcPr>
          <w:p w:rsidR="00F77936" w:rsidRPr="00D84B8C" w:rsidRDefault="00F77936" w:rsidP="00D84B8C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7" w:type="dxa"/>
          </w:tcPr>
          <w:p w:rsidR="00F77936" w:rsidRPr="00D84B8C" w:rsidRDefault="00F77936" w:rsidP="00D84B8C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23733" w:rsidRPr="00442F80" w:rsidTr="008237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7" w:type="dxa"/>
            <w:gridSpan w:val="4"/>
          </w:tcPr>
          <w:p w:rsidR="00823733" w:rsidRPr="002342F3" w:rsidRDefault="00823733" w:rsidP="005051B0">
            <w:pPr>
              <w:tabs>
                <w:tab w:val="left" w:pos="3903"/>
              </w:tabs>
              <w:bidi w:val="0"/>
              <w:ind w:right="26"/>
              <w:rPr>
                <w:rFonts w:asciiTheme="majorBidi" w:hAnsiTheme="majorBidi" w:cstheme="majorBidi"/>
              </w:rPr>
            </w:pPr>
            <w:r w:rsidRPr="002342F3">
              <w:rPr>
                <w:rFonts w:asciiTheme="majorBidi" w:hAnsiTheme="majorBidi" w:cstheme="majorBidi"/>
              </w:rPr>
              <w:lastRenderedPageBreak/>
              <w:t>State other salient scientific achievements such as patents (granted only), scientific awards and former research grants relevant to the field of the proposal</w:t>
            </w:r>
          </w:p>
          <w:p w:rsidR="00823733" w:rsidRDefault="00823733" w:rsidP="00823733">
            <w:pPr>
              <w:numPr>
                <w:ilvl w:val="0"/>
                <w:numId w:val="2"/>
              </w:numPr>
              <w:autoSpaceDN w:val="0"/>
              <w:bidi w:val="0"/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 w:rsidRPr="002342F3">
              <w:rPr>
                <w:rFonts w:asciiTheme="majorBidi" w:hAnsiTheme="majorBidi" w:cstheme="majorBidi"/>
              </w:rPr>
              <w:t>Assiut</w:t>
            </w:r>
            <w:proofErr w:type="spellEnd"/>
            <w:r w:rsidRPr="002342F3">
              <w:rPr>
                <w:rFonts w:asciiTheme="majorBidi" w:hAnsiTheme="majorBidi" w:cstheme="majorBidi"/>
              </w:rPr>
              <w:t xml:space="preserve"> Faculty of medicine research grant</w:t>
            </w:r>
          </w:p>
          <w:p w:rsidR="00823733" w:rsidRPr="002342F3" w:rsidRDefault="00823733" w:rsidP="00823733">
            <w:pPr>
              <w:tabs>
                <w:tab w:val="left" w:pos="-1440"/>
                <w:tab w:val="left" w:pos="-72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800"/>
              </w:tabs>
              <w:bidi w:val="0"/>
              <w:spacing w:line="240" w:lineRule="atLeast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 w:rsidRPr="002342F3">
              <w:rPr>
                <w:rFonts w:asciiTheme="majorBidi" w:hAnsiTheme="majorBidi" w:cstheme="majorBidi"/>
                <w:b w:val="0"/>
                <w:bCs w:val="0"/>
              </w:rPr>
              <w:t xml:space="preserve">Intramural </w:t>
            </w:r>
            <w:proofErr w:type="spellStart"/>
            <w:r w:rsidRPr="002342F3">
              <w:rPr>
                <w:rFonts w:asciiTheme="majorBidi" w:hAnsiTheme="majorBidi" w:cstheme="majorBidi"/>
                <w:b w:val="0"/>
                <w:bCs w:val="0"/>
              </w:rPr>
              <w:t>Assiut</w:t>
            </w:r>
            <w:proofErr w:type="spellEnd"/>
            <w:r w:rsidRPr="002342F3">
              <w:rPr>
                <w:rFonts w:asciiTheme="majorBidi" w:hAnsiTheme="majorBidi" w:cstheme="majorBidi"/>
                <w:b w:val="0"/>
                <w:bCs w:val="0"/>
              </w:rPr>
              <w:t xml:space="preserve"> University </w:t>
            </w:r>
            <w:r>
              <w:rPr>
                <w:rFonts w:asciiTheme="majorBidi" w:hAnsiTheme="majorBidi" w:cstheme="majorBidi"/>
                <w:b w:val="0"/>
                <w:bCs w:val="0"/>
              </w:rPr>
              <w:t>no. Re-90</w:t>
            </w:r>
            <w:r>
              <w:rPr>
                <w:rFonts w:asciiTheme="majorBidi" w:hAnsiTheme="majorBidi" w:cstheme="majorBidi"/>
                <w:b w:val="0"/>
                <w:bCs w:val="0"/>
              </w:rPr>
              <w:t>13</w:t>
            </w:r>
            <w:r w:rsidRPr="002342F3">
              <w:rPr>
                <w:rFonts w:asciiTheme="majorBidi" w:hAnsiTheme="majorBidi" w:cstheme="majorBidi"/>
                <w:b w:val="0"/>
                <w:bCs w:val="0"/>
              </w:rPr>
              <w:tab/>
            </w:r>
            <w:r w:rsidRPr="002342F3">
              <w:rPr>
                <w:rFonts w:asciiTheme="majorBidi" w:hAnsiTheme="majorBidi" w:cstheme="majorBidi"/>
                <w:b w:val="0"/>
                <w:bCs w:val="0"/>
              </w:rPr>
              <w:tab/>
            </w:r>
            <w:r w:rsidRPr="002342F3">
              <w:rPr>
                <w:rFonts w:asciiTheme="majorBidi" w:hAnsiTheme="majorBidi" w:cstheme="majorBidi"/>
                <w:b w:val="0"/>
                <w:bCs w:val="0"/>
              </w:rPr>
              <w:tab/>
            </w:r>
            <w:r w:rsidRPr="002342F3">
              <w:rPr>
                <w:rFonts w:asciiTheme="majorBidi" w:hAnsiTheme="majorBidi" w:cstheme="majorBidi"/>
                <w:b w:val="0"/>
                <w:bCs w:val="0"/>
              </w:rPr>
              <w:tab/>
              <w:t xml:space="preserve">      </w:t>
            </w:r>
          </w:p>
          <w:p w:rsidR="00823733" w:rsidRDefault="00823733" w:rsidP="00823733">
            <w:pPr>
              <w:autoSpaceDN w:val="0"/>
              <w:bidi w:val="0"/>
              <w:spacing w:line="240" w:lineRule="atLeast"/>
              <w:rPr>
                <w:rFonts w:asciiTheme="majorBidi" w:hAnsiTheme="majorBidi" w:cstheme="majorBidi"/>
                <w:b w:val="0"/>
                <w:bCs w:val="0"/>
              </w:rPr>
            </w:pPr>
            <w:r w:rsidRPr="002342F3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Title:</w:t>
            </w:r>
            <w:r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”</w:t>
            </w:r>
            <w:r w:rsidRPr="002342F3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b w:val="0"/>
                <w:bCs w:val="0"/>
              </w:rPr>
              <w:t xml:space="preserve">Nosocomial </w:t>
            </w:r>
            <w:proofErr w:type="spellStart"/>
            <w:r>
              <w:rPr>
                <w:rFonts w:asciiTheme="majorBidi" w:hAnsiTheme="majorBidi" w:cstheme="majorBidi"/>
                <w:b w:val="0"/>
                <w:bCs w:val="0"/>
              </w:rPr>
              <w:t>Candidaemia</w:t>
            </w:r>
            <w:proofErr w:type="spellEnd"/>
            <w:r>
              <w:rPr>
                <w:rFonts w:asciiTheme="majorBidi" w:hAnsiTheme="majorBidi" w:cstheme="majorBidi"/>
                <w:b w:val="0"/>
                <w:bCs w:val="0"/>
              </w:rPr>
              <w:t xml:space="preserve"> in Intensive Care Units at </w:t>
            </w:r>
            <w:proofErr w:type="spellStart"/>
            <w:r>
              <w:rPr>
                <w:rFonts w:asciiTheme="majorBidi" w:hAnsiTheme="majorBidi" w:cstheme="majorBidi"/>
                <w:b w:val="0"/>
                <w:bCs w:val="0"/>
              </w:rPr>
              <w:t>Assiut</w:t>
            </w:r>
            <w:proofErr w:type="spellEnd"/>
            <w:r>
              <w:rPr>
                <w:rFonts w:asciiTheme="majorBidi" w:hAnsiTheme="majorBidi" w:cstheme="majorBidi"/>
                <w:b w:val="0"/>
                <w:bCs w:val="0"/>
              </w:rPr>
              <w:t xml:space="preserve"> University Hospitals</w:t>
            </w:r>
            <w:r>
              <w:rPr>
                <w:rFonts w:asciiTheme="majorBidi" w:hAnsiTheme="majorBidi" w:cstheme="majorBidi"/>
                <w:b w:val="0"/>
                <w:bCs w:val="0"/>
              </w:rPr>
              <w:t>”</w:t>
            </w:r>
          </w:p>
          <w:p w:rsidR="00823733" w:rsidRPr="000E7CB2" w:rsidRDefault="00823733" w:rsidP="00823733">
            <w:pPr>
              <w:autoSpaceDN w:val="0"/>
              <w:bidi w:val="0"/>
              <w:spacing w:line="240" w:lineRule="atLeast"/>
              <w:rPr>
                <w:rFonts w:asciiTheme="majorBidi" w:hAnsiTheme="majorBidi" w:cstheme="majorBidi"/>
                <w:b w:val="0"/>
                <w:bCs w:val="0"/>
              </w:rPr>
            </w:pPr>
            <w:r w:rsidRPr="000E7CB2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Role:</w:t>
            </w:r>
            <w:r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  <w:r>
              <w:rPr>
                <w:rFonts w:asciiTheme="majorBidi" w:hAnsiTheme="majorBidi" w:cstheme="majorBidi"/>
                <w:b w:val="0"/>
                <w:bCs w:val="0"/>
              </w:rPr>
              <w:t>PI</w:t>
            </w:r>
          </w:p>
          <w:p w:rsidR="00823733" w:rsidRDefault="00823733" w:rsidP="00823733">
            <w:pPr>
              <w:numPr>
                <w:ilvl w:val="0"/>
                <w:numId w:val="2"/>
              </w:numPr>
              <w:autoSpaceDN w:val="0"/>
              <w:bidi w:val="0"/>
              <w:rPr>
                <w:rFonts w:asciiTheme="majorBidi" w:hAnsiTheme="majorBidi" w:cstheme="majorBidi"/>
              </w:rPr>
            </w:pPr>
            <w:proofErr w:type="spellStart"/>
            <w:r w:rsidRPr="002342F3">
              <w:rPr>
                <w:rFonts w:asciiTheme="majorBidi" w:hAnsiTheme="majorBidi" w:cstheme="majorBidi"/>
              </w:rPr>
              <w:t>Assiut</w:t>
            </w:r>
            <w:proofErr w:type="spellEnd"/>
            <w:r w:rsidRPr="002342F3">
              <w:rPr>
                <w:rFonts w:asciiTheme="majorBidi" w:hAnsiTheme="majorBidi" w:cstheme="majorBidi"/>
              </w:rPr>
              <w:t xml:space="preserve"> Faculty of medicine research grant</w:t>
            </w:r>
          </w:p>
          <w:p w:rsidR="00823733" w:rsidRPr="000E7CB2" w:rsidRDefault="00823733" w:rsidP="005051B0">
            <w:pPr>
              <w:autoSpaceDN w:val="0"/>
              <w:bidi w:val="0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 w:rsidRPr="000E7CB2">
              <w:rPr>
                <w:rFonts w:asciiTheme="majorBidi" w:hAnsiTheme="majorBidi" w:cstheme="majorBidi"/>
                <w:b w:val="0"/>
                <w:bCs w:val="0"/>
              </w:rPr>
              <w:t xml:space="preserve">Intramural </w:t>
            </w:r>
            <w:proofErr w:type="spellStart"/>
            <w:r w:rsidRPr="000E7CB2">
              <w:rPr>
                <w:rFonts w:asciiTheme="majorBidi" w:hAnsiTheme="majorBidi" w:cstheme="majorBidi"/>
                <w:b w:val="0"/>
                <w:bCs w:val="0"/>
              </w:rPr>
              <w:t>Assiut</w:t>
            </w:r>
            <w:proofErr w:type="spellEnd"/>
            <w:r w:rsidRPr="000E7CB2">
              <w:rPr>
                <w:rFonts w:asciiTheme="majorBidi" w:hAnsiTheme="majorBidi" w:cstheme="majorBidi"/>
                <w:b w:val="0"/>
                <w:bCs w:val="0"/>
              </w:rPr>
              <w:t xml:space="preserve"> University </w:t>
            </w:r>
            <w:r w:rsidRPr="000E7CB2">
              <w:rPr>
                <w:rFonts w:asciiTheme="majorBidi" w:hAnsiTheme="majorBidi" w:cstheme="majorBidi"/>
                <w:b w:val="0"/>
                <w:bCs w:val="0"/>
              </w:rPr>
              <w:tab/>
            </w:r>
            <w:r w:rsidRPr="000E7CB2">
              <w:rPr>
                <w:rFonts w:asciiTheme="majorBidi" w:hAnsiTheme="majorBidi" w:cstheme="majorBidi"/>
                <w:b w:val="0"/>
                <w:bCs w:val="0"/>
              </w:rPr>
              <w:tab/>
            </w:r>
            <w:r w:rsidRPr="000E7CB2">
              <w:rPr>
                <w:rFonts w:asciiTheme="majorBidi" w:hAnsiTheme="majorBidi" w:cstheme="majorBidi"/>
                <w:b w:val="0"/>
                <w:bCs w:val="0"/>
              </w:rPr>
              <w:tab/>
            </w:r>
            <w:r w:rsidRPr="000E7CB2">
              <w:rPr>
                <w:rFonts w:asciiTheme="majorBidi" w:hAnsiTheme="majorBidi" w:cstheme="majorBidi"/>
                <w:b w:val="0"/>
                <w:bCs w:val="0"/>
              </w:rPr>
              <w:tab/>
              <w:t xml:space="preserve">      </w:t>
            </w:r>
          </w:p>
          <w:p w:rsidR="00823733" w:rsidRPr="002342F3" w:rsidRDefault="00823733" w:rsidP="005051B0">
            <w:pPr>
              <w:bidi w:val="0"/>
              <w:rPr>
                <w:rFonts w:asciiTheme="majorBidi" w:hAnsiTheme="majorBidi" w:cstheme="majorBidi"/>
                <w:b w:val="0"/>
                <w:bCs w:val="0"/>
              </w:rPr>
            </w:pPr>
            <w:r w:rsidRPr="002342F3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 xml:space="preserve">Title: </w:t>
            </w:r>
            <w:r w:rsidRPr="002342F3">
              <w:rPr>
                <w:rFonts w:asciiTheme="majorBidi" w:hAnsiTheme="majorBidi" w:cstheme="majorBidi"/>
                <w:b w:val="0"/>
                <w:bCs w:val="0"/>
              </w:rPr>
              <w:t xml:space="preserve">“Detection of Amoeba and Amoeba Resisting Bacteria Threatening Water Supplies of </w:t>
            </w:r>
            <w:proofErr w:type="spellStart"/>
            <w:r w:rsidRPr="002342F3">
              <w:rPr>
                <w:rFonts w:asciiTheme="majorBidi" w:hAnsiTheme="majorBidi" w:cstheme="majorBidi"/>
                <w:b w:val="0"/>
                <w:bCs w:val="0"/>
              </w:rPr>
              <w:t>Assiut</w:t>
            </w:r>
            <w:proofErr w:type="spellEnd"/>
            <w:r w:rsidRPr="002342F3">
              <w:rPr>
                <w:rFonts w:asciiTheme="majorBidi" w:hAnsiTheme="majorBidi" w:cstheme="majorBidi"/>
                <w:b w:val="0"/>
                <w:bCs w:val="0"/>
              </w:rPr>
              <w:t xml:space="preserve"> University Hospital &amp;amp; its Campus recreational water</w:t>
            </w:r>
          </w:p>
          <w:p w:rsidR="00823733" w:rsidRDefault="00823733" w:rsidP="005051B0">
            <w:pPr>
              <w:bidi w:val="0"/>
              <w:rPr>
                <w:rFonts w:asciiTheme="majorBidi" w:hAnsiTheme="majorBidi" w:cstheme="majorBidi"/>
                <w:b w:val="0"/>
                <w:bCs w:val="0"/>
              </w:rPr>
            </w:pPr>
            <w:r w:rsidRPr="002342F3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Role:</w:t>
            </w:r>
            <w:r w:rsidRPr="002342F3">
              <w:rPr>
                <w:rFonts w:asciiTheme="majorBidi" w:hAnsiTheme="majorBidi" w:cstheme="majorBidi"/>
                <w:b w:val="0"/>
                <w:bCs w:val="0"/>
              </w:rPr>
              <w:t xml:space="preserve"> researcher</w:t>
            </w:r>
          </w:p>
          <w:p w:rsidR="00823733" w:rsidRPr="002342F3" w:rsidRDefault="00823733" w:rsidP="0082373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Bidi" w:hAnsiTheme="majorBidi" w:cstheme="majorBidi"/>
              </w:rPr>
            </w:pPr>
            <w:r w:rsidRPr="002342F3">
              <w:rPr>
                <w:rFonts w:asciiTheme="majorBidi" w:hAnsiTheme="majorBidi" w:cstheme="majorBidi"/>
              </w:rPr>
              <w:t xml:space="preserve"> Higher Education Council Fund </w:t>
            </w:r>
          </w:p>
          <w:p w:rsidR="00823733" w:rsidRPr="002342F3" w:rsidRDefault="00823733" w:rsidP="005051B0">
            <w:pPr>
              <w:pStyle w:val="ListParagraph"/>
              <w:spacing w:line="240" w:lineRule="auto"/>
              <w:ind w:left="49"/>
              <w:rPr>
                <w:rFonts w:asciiTheme="majorBidi" w:hAnsiTheme="majorBidi" w:cstheme="majorBidi"/>
                <w:b w:val="0"/>
                <w:bCs w:val="0"/>
              </w:rPr>
            </w:pPr>
            <w:r w:rsidRPr="002342F3">
              <w:rPr>
                <w:rFonts w:asciiTheme="majorBidi" w:hAnsiTheme="majorBidi" w:cstheme="majorBidi"/>
                <w:b w:val="0"/>
                <w:bCs w:val="0"/>
                <w:lang w:eastAsia="nl-NL"/>
              </w:rPr>
              <w:t xml:space="preserve">CEPI_014_ASSU                                           </w:t>
            </w:r>
            <w:r>
              <w:rPr>
                <w:rFonts w:asciiTheme="majorBidi" w:hAnsiTheme="majorBidi" w:cstheme="majorBidi"/>
                <w:b w:val="0"/>
                <w:bCs w:val="0"/>
              </w:rPr>
              <w:tab/>
            </w:r>
            <w:r>
              <w:rPr>
                <w:rFonts w:asciiTheme="majorBidi" w:hAnsiTheme="majorBidi" w:cstheme="majorBidi"/>
                <w:b w:val="0"/>
                <w:bCs w:val="0"/>
              </w:rPr>
              <w:tab/>
              <w:t xml:space="preserve">       </w:t>
            </w:r>
          </w:p>
          <w:p w:rsidR="00823733" w:rsidRPr="002342F3" w:rsidRDefault="00823733" w:rsidP="005051B0">
            <w:pPr>
              <w:pStyle w:val="ListParagraph"/>
              <w:spacing w:line="240" w:lineRule="auto"/>
              <w:ind w:left="49"/>
              <w:rPr>
                <w:rFonts w:asciiTheme="majorBidi" w:hAnsiTheme="majorBidi" w:cstheme="majorBidi"/>
                <w:b w:val="0"/>
                <w:bCs w:val="0"/>
              </w:rPr>
            </w:pPr>
            <w:r w:rsidRPr="000E7CB2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Title:</w:t>
            </w:r>
            <w:r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  <w:r w:rsidRPr="002342F3">
              <w:rPr>
                <w:rFonts w:asciiTheme="majorBidi" w:hAnsiTheme="majorBidi" w:cstheme="majorBidi"/>
                <w:b w:val="0"/>
                <w:bCs w:val="0"/>
              </w:rPr>
              <w:t xml:space="preserve">“Center Of Excellence Medical Research -Faculty of Medicine- </w:t>
            </w:r>
            <w:proofErr w:type="spellStart"/>
            <w:r w:rsidRPr="002342F3">
              <w:rPr>
                <w:rFonts w:asciiTheme="majorBidi" w:hAnsiTheme="majorBidi" w:cstheme="majorBidi"/>
                <w:b w:val="0"/>
                <w:bCs w:val="0"/>
              </w:rPr>
              <w:t>Assiut</w:t>
            </w:r>
            <w:proofErr w:type="spellEnd"/>
            <w:r w:rsidRPr="002342F3">
              <w:rPr>
                <w:rFonts w:asciiTheme="majorBidi" w:hAnsiTheme="majorBidi" w:cstheme="majorBidi"/>
                <w:b w:val="0"/>
                <w:bCs w:val="0"/>
              </w:rPr>
              <w:t xml:space="preserve"> University”.</w:t>
            </w:r>
          </w:p>
          <w:p w:rsidR="00823733" w:rsidRPr="002342F3" w:rsidRDefault="00823733" w:rsidP="005051B0">
            <w:pPr>
              <w:pStyle w:val="ListParagraph"/>
              <w:spacing w:line="240" w:lineRule="auto"/>
              <w:ind w:left="49"/>
              <w:rPr>
                <w:rFonts w:asciiTheme="majorBidi" w:hAnsiTheme="majorBidi" w:cstheme="majorBidi"/>
                <w:b w:val="0"/>
                <w:bCs w:val="0"/>
              </w:rPr>
            </w:pPr>
            <w:r w:rsidRPr="000E7CB2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Role:</w:t>
            </w:r>
            <w:r w:rsidRPr="002342F3">
              <w:rPr>
                <w:rFonts w:asciiTheme="majorBidi" w:hAnsiTheme="majorBidi" w:cstheme="majorBidi"/>
                <w:b w:val="0"/>
                <w:bCs w:val="0"/>
              </w:rPr>
              <w:t xml:space="preserve"> researcher  </w:t>
            </w:r>
          </w:p>
          <w:p w:rsidR="00823733" w:rsidRPr="002342F3" w:rsidRDefault="00823733" w:rsidP="0082373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Bidi" w:hAnsiTheme="majorBidi" w:cstheme="majorBidi"/>
              </w:rPr>
            </w:pPr>
            <w:r w:rsidRPr="002342F3">
              <w:rPr>
                <w:rFonts w:asciiTheme="majorBidi" w:hAnsiTheme="majorBidi" w:cstheme="majorBidi"/>
                <w:color w:val="222222"/>
              </w:rPr>
              <w:t>Science &amp; Technology Development Fund (</w:t>
            </w:r>
            <w:r w:rsidRPr="002342F3">
              <w:rPr>
                <w:rStyle w:val="Emphasis"/>
                <w:rFonts w:asciiTheme="majorBidi" w:hAnsiTheme="majorBidi" w:cstheme="majorBidi"/>
              </w:rPr>
              <w:t>STDF</w:t>
            </w:r>
            <w:r w:rsidRPr="002342F3">
              <w:rPr>
                <w:rFonts w:asciiTheme="majorBidi" w:hAnsiTheme="majorBidi" w:cstheme="majorBidi"/>
                <w:color w:val="222222"/>
              </w:rPr>
              <w:t>)</w:t>
            </w:r>
          </w:p>
          <w:p w:rsidR="00823733" w:rsidRDefault="00823733" w:rsidP="005051B0">
            <w:pPr>
              <w:pStyle w:val="ListParagraph"/>
              <w:spacing w:line="240" w:lineRule="auto"/>
              <w:ind w:left="49"/>
              <w:rPr>
                <w:rFonts w:asciiTheme="majorBidi" w:hAnsiTheme="majorBidi" w:cstheme="majorBidi"/>
                <w:b w:val="0"/>
                <w:bCs w:val="0"/>
                <w:color w:val="000000"/>
                <w:shd w:val="clear" w:color="auto" w:fill="FFFFFF"/>
              </w:rPr>
            </w:pPr>
            <w:r w:rsidRPr="002342F3">
              <w:rPr>
                <w:rFonts w:asciiTheme="majorBidi" w:hAnsiTheme="majorBidi" w:cstheme="majorBidi"/>
                <w:b w:val="0"/>
                <w:bCs w:val="0"/>
              </w:rPr>
              <w:t>STDF b</w:t>
            </w:r>
            <w:r>
              <w:rPr>
                <w:rFonts w:asciiTheme="majorBidi" w:hAnsiTheme="majorBidi" w:cstheme="majorBidi"/>
                <w:b w:val="0"/>
                <w:bCs w:val="0"/>
              </w:rPr>
              <w:t xml:space="preserve">asic and applied  Research </w:t>
            </w:r>
            <w:r w:rsidRPr="002342F3">
              <w:rPr>
                <w:rFonts w:asciiTheme="majorBidi" w:hAnsiTheme="majorBidi" w:cstheme="majorBidi"/>
                <w:b w:val="0"/>
                <w:bCs w:val="0"/>
              </w:rPr>
              <w:t>grant no.</w:t>
            </w:r>
            <w:r w:rsidRPr="002342F3">
              <w:rPr>
                <w:rFonts w:asciiTheme="majorBidi" w:hAnsiTheme="majorBidi" w:cstheme="majorBidi"/>
                <w:b w:val="0"/>
                <w:bCs w:val="0"/>
                <w:color w:val="000000"/>
                <w:shd w:val="clear" w:color="auto" w:fill="FFFFFF"/>
              </w:rPr>
              <w:t>5584,</w:t>
            </w:r>
          </w:p>
          <w:p w:rsidR="00823733" w:rsidRDefault="00823733" w:rsidP="005051B0">
            <w:pPr>
              <w:pStyle w:val="ListParagraph"/>
              <w:spacing w:after="0" w:line="240" w:lineRule="auto"/>
              <w:ind w:left="43"/>
              <w:rPr>
                <w:rFonts w:asciiTheme="majorBidi" w:hAnsiTheme="majorBidi" w:cstheme="majorBidi"/>
                <w:b w:val="0"/>
                <w:bCs w:val="0"/>
                <w:color w:val="000000"/>
                <w:shd w:val="clear" w:color="auto" w:fill="FFFFFF"/>
              </w:rPr>
            </w:pPr>
            <w:r w:rsidRPr="000E7CB2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  <w:shd w:val="clear" w:color="auto" w:fill="FFFFFF"/>
              </w:rPr>
              <w:t>Title:</w:t>
            </w:r>
            <w:r w:rsidRPr="002342F3">
              <w:rPr>
                <w:rFonts w:asciiTheme="majorBidi" w:hAnsiTheme="majorBidi" w:cstheme="majorBidi"/>
                <w:b w:val="0"/>
                <w:bCs w:val="0"/>
                <w:color w:val="000000"/>
                <w:shd w:val="clear" w:color="auto" w:fill="FFFFFF"/>
              </w:rPr>
              <w:t xml:space="preserve">  "Genetic profile of </w:t>
            </w:r>
            <w:proofErr w:type="spellStart"/>
            <w:r w:rsidRPr="002342F3">
              <w:rPr>
                <w:rFonts w:asciiTheme="majorBidi" w:hAnsiTheme="majorBidi" w:cstheme="majorBidi"/>
                <w:b w:val="0"/>
                <w:bCs w:val="0"/>
                <w:color w:val="000000"/>
                <w:shd w:val="clear" w:color="auto" w:fill="FFFFFF"/>
              </w:rPr>
              <w:t>fluoroquinolone</w:t>
            </w:r>
            <w:proofErr w:type="spellEnd"/>
            <w:r w:rsidRPr="002342F3">
              <w:rPr>
                <w:rFonts w:asciiTheme="majorBidi" w:hAnsiTheme="majorBidi" w:cstheme="majorBidi"/>
                <w:b w:val="0"/>
                <w:bCs w:val="0"/>
                <w:color w:val="000000"/>
                <w:shd w:val="clear" w:color="auto" w:fill="FFFFFF"/>
              </w:rPr>
              <w:t xml:space="preserve"> resistant Escherichia coli and </w:t>
            </w:r>
            <w:proofErr w:type="spellStart"/>
            <w:r w:rsidRPr="002342F3">
              <w:rPr>
                <w:rFonts w:asciiTheme="majorBidi" w:hAnsiTheme="majorBidi" w:cstheme="majorBidi"/>
                <w:b w:val="0"/>
                <w:bCs w:val="0"/>
                <w:color w:val="000000"/>
                <w:shd w:val="clear" w:color="auto" w:fill="FFFFFF"/>
              </w:rPr>
              <w:t>Klebsiella</w:t>
            </w:r>
            <w:proofErr w:type="spellEnd"/>
            <w:r w:rsidRPr="002342F3">
              <w:rPr>
                <w:rFonts w:asciiTheme="majorBidi" w:hAnsiTheme="majorBidi" w:cstheme="majorBidi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342F3">
              <w:rPr>
                <w:rFonts w:asciiTheme="majorBidi" w:hAnsiTheme="majorBidi" w:cstheme="majorBidi"/>
                <w:b w:val="0"/>
                <w:bCs w:val="0"/>
                <w:color w:val="000000"/>
                <w:shd w:val="clear" w:color="auto" w:fill="FFFFFF"/>
              </w:rPr>
              <w:t>pneumoniae</w:t>
            </w:r>
            <w:proofErr w:type="spellEnd"/>
            <w:r w:rsidRPr="002342F3">
              <w:rPr>
                <w:rFonts w:asciiTheme="majorBidi" w:hAnsiTheme="majorBidi" w:cstheme="majorBidi"/>
                <w:b w:val="0"/>
                <w:bCs w:val="0"/>
                <w:color w:val="000000"/>
                <w:shd w:val="clear" w:color="auto" w:fill="FFFFFF"/>
              </w:rPr>
              <w:t xml:space="preserve"> in Egypt "</w:t>
            </w:r>
          </w:p>
          <w:p w:rsidR="00823733" w:rsidRDefault="00823733" w:rsidP="005051B0">
            <w:pPr>
              <w:pStyle w:val="ListParagraph"/>
              <w:spacing w:after="0" w:line="240" w:lineRule="auto"/>
              <w:ind w:left="43"/>
              <w:rPr>
                <w:rFonts w:asciiTheme="majorBidi" w:hAnsiTheme="majorBidi" w:cstheme="majorBidi"/>
                <w:b w:val="0"/>
                <w:bCs w:val="0"/>
                <w:color w:val="000000"/>
                <w:shd w:val="clear" w:color="auto" w:fill="FFFFFF"/>
              </w:rPr>
            </w:pPr>
            <w:r w:rsidRPr="000E7CB2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  <w:shd w:val="clear" w:color="auto" w:fill="FFFFFF"/>
              </w:rPr>
              <w:t>Role: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shd w:val="clear" w:color="auto" w:fill="FFFFFF"/>
              </w:rPr>
              <w:t xml:space="preserve"> Researcher</w:t>
            </w:r>
            <w:r w:rsidRPr="002342F3">
              <w:rPr>
                <w:rFonts w:asciiTheme="majorBidi" w:hAnsiTheme="majorBidi" w:cstheme="majorBidi"/>
                <w:b w:val="0"/>
                <w:bCs w:val="0"/>
                <w:color w:val="000000"/>
                <w:shd w:val="clear" w:color="auto" w:fill="FFFFFF"/>
              </w:rPr>
              <w:t> </w:t>
            </w:r>
          </w:p>
          <w:p w:rsidR="00DD5876" w:rsidRDefault="00DD5876" w:rsidP="005051B0">
            <w:pPr>
              <w:pStyle w:val="ListParagraph"/>
              <w:spacing w:after="0" w:line="240" w:lineRule="auto"/>
              <w:ind w:left="43"/>
              <w:rPr>
                <w:rFonts w:asciiTheme="majorBidi" w:hAnsiTheme="majorBidi" w:cstheme="majorBidi"/>
                <w:b w:val="0"/>
                <w:bCs w:val="0"/>
                <w:color w:val="000000"/>
                <w:shd w:val="clear" w:color="auto" w:fill="FFFFFF"/>
              </w:rPr>
            </w:pPr>
          </w:p>
          <w:p w:rsidR="00DD5876" w:rsidRPr="000E7CB2" w:rsidRDefault="00DD5876" w:rsidP="005051B0">
            <w:pPr>
              <w:pStyle w:val="ListParagraph"/>
              <w:spacing w:after="0" w:line="240" w:lineRule="auto"/>
              <w:ind w:left="43"/>
              <w:rPr>
                <w:rFonts w:asciiTheme="majorBidi" w:hAnsiTheme="majorBidi" w:cstheme="majorBidi"/>
                <w:b w:val="0"/>
                <w:bCs w:val="0"/>
                <w:color w:val="000000"/>
                <w:shd w:val="clear" w:color="auto" w:fill="FFFFFF"/>
              </w:rPr>
            </w:pPr>
            <w:r w:rsidRPr="00B708DF">
              <w:rPr>
                <w:rFonts w:asciiTheme="minorHAnsi" w:hAnsiTheme="minorHAnsi" w:cs="Calibri"/>
              </w:rPr>
              <w:t>Best poster award in the 9th Arab Conference for antimicrobial agents on November, 15-17, 2012, Beirut, Lebanon</w:t>
            </w:r>
            <w:bookmarkStart w:id="0" w:name="_GoBack"/>
            <w:bookmarkEnd w:id="0"/>
          </w:p>
        </w:tc>
      </w:tr>
    </w:tbl>
    <w:p w:rsidR="001A56D9" w:rsidRDefault="001A56D9" w:rsidP="003D4650">
      <w:pPr>
        <w:bidi w:val="0"/>
        <w:rPr>
          <w:lang w:bidi="ar-EG"/>
        </w:rPr>
      </w:pPr>
    </w:p>
    <w:sectPr w:rsidR="001A56D9" w:rsidSect="00CD23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5D31"/>
    <w:multiLevelType w:val="hybridMultilevel"/>
    <w:tmpl w:val="A3545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A50B5"/>
    <w:multiLevelType w:val="hybridMultilevel"/>
    <w:tmpl w:val="82DA8D42"/>
    <w:lvl w:ilvl="0" w:tplc="1C090011">
      <w:start w:val="1"/>
      <w:numFmt w:val="decimal"/>
      <w:lvlText w:val="%1)"/>
      <w:lvlJc w:val="left"/>
      <w:pPr>
        <w:ind w:left="502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50"/>
    <w:rsid w:val="001A56D9"/>
    <w:rsid w:val="003D4650"/>
    <w:rsid w:val="003E2D3B"/>
    <w:rsid w:val="004C0F9C"/>
    <w:rsid w:val="00823733"/>
    <w:rsid w:val="00846C64"/>
    <w:rsid w:val="00A90E6F"/>
    <w:rsid w:val="00CD23B2"/>
    <w:rsid w:val="00D43756"/>
    <w:rsid w:val="00D84B8C"/>
    <w:rsid w:val="00DD5876"/>
    <w:rsid w:val="00EA5DCC"/>
    <w:rsid w:val="00F7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65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733"/>
    <w:pPr>
      <w:keepNext/>
      <w:autoSpaceDE w:val="0"/>
      <w:autoSpaceDN w:val="0"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5">
    <w:name w:val="Light Grid Accent 5"/>
    <w:basedOn w:val="TableNormal"/>
    <w:uiPriority w:val="62"/>
    <w:rsid w:val="003D46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437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5DCC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EA5DCC"/>
  </w:style>
  <w:style w:type="character" w:styleId="Strong">
    <w:name w:val="Strong"/>
    <w:basedOn w:val="DefaultParagraphFont"/>
    <w:uiPriority w:val="22"/>
    <w:qFormat/>
    <w:rsid w:val="00D84B8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733"/>
    <w:rPr>
      <w:rFonts w:ascii="Cambria" w:eastAsia="Times New Roman" w:hAnsi="Cambria" w:cs="Times New Roman"/>
      <w:b/>
      <w:bCs/>
      <w:sz w:val="26"/>
      <w:szCs w:val="26"/>
    </w:rPr>
  </w:style>
  <w:style w:type="character" w:styleId="Emphasis">
    <w:name w:val="Emphasis"/>
    <w:basedOn w:val="DefaultParagraphFont"/>
    <w:qFormat/>
    <w:rsid w:val="008237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65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733"/>
    <w:pPr>
      <w:keepNext/>
      <w:autoSpaceDE w:val="0"/>
      <w:autoSpaceDN w:val="0"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5">
    <w:name w:val="Light Grid Accent 5"/>
    <w:basedOn w:val="TableNormal"/>
    <w:uiPriority w:val="62"/>
    <w:rsid w:val="003D46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437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5DCC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EA5DCC"/>
  </w:style>
  <w:style w:type="character" w:styleId="Strong">
    <w:name w:val="Strong"/>
    <w:basedOn w:val="DefaultParagraphFont"/>
    <w:uiPriority w:val="22"/>
    <w:qFormat/>
    <w:rsid w:val="00D84B8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733"/>
    <w:rPr>
      <w:rFonts w:ascii="Cambria" w:eastAsia="Times New Roman" w:hAnsi="Cambria" w:cs="Times New Roman"/>
      <w:b/>
      <w:bCs/>
      <w:sz w:val="26"/>
      <w:szCs w:val="26"/>
    </w:rPr>
  </w:style>
  <w:style w:type="character" w:styleId="Emphasis">
    <w:name w:val="Emphasis"/>
    <w:basedOn w:val="DefaultParagraphFont"/>
    <w:qFormat/>
    <w:rsid w:val="008237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jidonline.com/issues?issue_key=S1201-9712(14)X0006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atofy7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D-Ayman</dc:creator>
  <cp:lastModifiedBy>D-Ayman</cp:lastModifiedBy>
  <cp:revision>10</cp:revision>
  <dcterms:created xsi:type="dcterms:W3CDTF">2014-05-30T16:35:00Z</dcterms:created>
  <dcterms:modified xsi:type="dcterms:W3CDTF">2014-05-30T19:55:00Z</dcterms:modified>
</cp:coreProperties>
</file>